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7D3D" w:rsidRPr="00847D3D" w:rsidRDefault="00847D3D" w:rsidP="00847D3D">
      <w:pPr>
        <w:pStyle w:val="ListParagraph"/>
        <w:numPr>
          <w:ilvl w:val="0"/>
          <w:numId w:val="2"/>
        </w:numPr>
        <w:overflowPunct w:val="0"/>
        <w:autoSpaceDE w:val="0"/>
        <w:autoSpaceDN w:val="0"/>
        <w:adjustRightInd w:val="0"/>
        <w:spacing w:after="240" w:line="240" w:lineRule="auto"/>
        <w:ind w:left="426" w:hanging="426"/>
        <w:jc w:val="both"/>
        <w:textAlignment w:val="baseline"/>
        <w:rPr>
          <w:rFonts w:ascii="Times New Roman" w:eastAsia="Calibri" w:hAnsi="Times New Roman" w:cs="Times New Roman"/>
          <w:b/>
          <w:sz w:val="24"/>
          <w:szCs w:val="24"/>
          <w:lang w:val="bg-BG"/>
        </w:rPr>
      </w:pPr>
      <w:bookmarkStart w:id="0" w:name="_GoBack"/>
      <w:bookmarkEnd w:id="0"/>
      <w:r w:rsidRPr="00847D3D">
        <w:rPr>
          <w:rFonts w:ascii="Times New Roman" w:eastAsia="Calibri" w:hAnsi="Times New Roman" w:cs="Times New Roman"/>
          <w:b/>
          <w:sz w:val="24"/>
          <w:szCs w:val="24"/>
          <w:lang w:val="bg-BG"/>
        </w:rPr>
        <w:t xml:space="preserve">Допълнения в критериите за подбор на проектните предложения по </w:t>
      </w:r>
      <w:proofErr w:type="spellStart"/>
      <w:r w:rsidRPr="00847D3D">
        <w:rPr>
          <w:rFonts w:ascii="Times New Roman" w:eastAsia="Calibri" w:hAnsi="Times New Roman" w:cs="Times New Roman"/>
          <w:b/>
          <w:sz w:val="24"/>
          <w:szCs w:val="24"/>
          <w:lang w:val="bg-BG"/>
        </w:rPr>
        <w:t>подмярка</w:t>
      </w:r>
      <w:proofErr w:type="spellEnd"/>
      <w:r w:rsidRPr="00847D3D">
        <w:rPr>
          <w:rFonts w:ascii="Times New Roman" w:eastAsia="Calibri" w:hAnsi="Times New Roman" w:cs="Times New Roman"/>
          <w:b/>
          <w:sz w:val="24"/>
          <w:szCs w:val="24"/>
          <w:lang w:val="bg-BG"/>
        </w:rPr>
        <w:t xml:space="preserve"> 7.2 „Инвестиции в създаването, подобряването или разширяването на всички видове малка по мащаби инфраструктура“</w:t>
      </w:r>
    </w:p>
    <w:p w:rsidR="00847D3D" w:rsidRPr="00847D3D" w:rsidRDefault="00847D3D" w:rsidP="00847D3D">
      <w:pPr>
        <w:overflowPunct w:val="0"/>
        <w:autoSpaceDE w:val="0"/>
        <w:autoSpaceDN w:val="0"/>
        <w:adjustRightInd w:val="0"/>
        <w:spacing w:after="240"/>
        <w:jc w:val="both"/>
        <w:textAlignment w:val="baseline"/>
        <w:rPr>
          <w:rFonts w:ascii="Times New Roman" w:eastAsia="Calibri" w:hAnsi="Times New Roman" w:cs="Times New Roman"/>
          <w:color w:val="000000"/>
          <w:sz w:val="24"/>
          <w:szCs w:val="24"/>
          <w:lang w:val="bg-BG"/>
        </w:rPr>
      </w:pPr>
      <w:r w:rsidRPr="00847D3D">
        <w:rPr>
          <w:rFonts w:ascii="Times New Roman" w:eastAsia="Calibri" w:hAnsi="Times New Roman" w:cs="Times New Roman"/>
          <w:sz w:val="24"/>
          <w:szCs w:val="24"/>
          <w:lang w:val="bg-BG"/>
        </w:rPr>
        <w:t xml:space="preserve">На проведеното на 25.10.2017 г. заседание на </w:t>
      </w:r>
      <w:r w:rsidRPr="00847D3D">
        <w:rPr>
          <w:rFonts w:ascii="Times New Roman" w:eastAsia="Calibri" w:hAnsi="Times New Roman" w:cs="Times New Roman"/>
          <w:color w:val="000000"/>
          <w:sz w:val="24"/>
          <w:szCs w:val="24"/>
          <w:lang w:val="bg-BG"/>
        </w:rPr>
        <w:t xml:space="preserve">Комитета по наблюдение на ПРСР 2014-2020 г. бяха одобрени изменения в критериите за подбор на проектните предложения по </w:t>
      </w:r>
      <w:proofErr w:type="spellStart"/>
      <w:r w:rsidRPr="00847D3D">
        <w:rPr>
          <w:rFonts w:ascii="Times New Roman" w:eastAsia="Calibri" w:hAnsi="Times New Roman" w:cs="Times New Roman"/>
          <w:color w:val="000000"/>
          <w:sz w:val="24"/>
          <w:szCs w:val="24"/>
          <w:lang w:val="bg-BG"/>
        </w:rPr>
        <w:t>подмярката</w:t>
      </w:r>
      <w:proofErr w:type="spellEnd"/>
      <w:r w:rsidRPr="00847D3D">
        <w:rPr>
          <w:rFonts w:ascii="Times New Roman" w:eastAsia="Calibri" w:hAnsi="Times New Roman" w:cs="Times New Roman"/>
          <w:color w:val="000000"/>
          <w:sz w:val="24"/>
          <w:szCs w:val="24"/>
          <w:lang w:val="bg-BG"/>
        </w:rPr>
        <w:t xml:space="preserve"> във връзка с предстоящия втори прием на заявления за подпомагане. В насоките за прилагане на част от критериите за подбор по различни дейности е посочено, че точки по съответните критерии се определят на база данни от компетентни институции (Агенция по заетостта и Национален статистически институт) към края на годината, предхождаща датата на кандидатстване. Този подход беше следван при обявяването на първия прием на заявления за подпомагане, проведен през 2016 г., като се отчитаха предоставените от компетентните институции данни към 31.12.2015 г.</w:t>
      </w:r>
    </w:p>
    <w:p w:rsidR="00847D3D" w:rsidRPr="00847D3D" w:rsidRDefault="00847D3D" w:rsidP="00847D3D">
      <w:pPr>
        <w:overflowPunct w:val="0"/>
        <w:autoSpaceDE w:val="0"/>
        <w:autoSpaceDN w:val="0"/>
        <w:adjustRightInd w:val="0"/>
        <w:spacing w:after="240"/>
        <w:jc w:val="both"/>
        <w:textAlignment w:val="baseline"/>
        <w:rPr>
          <w:rFonts w:ascii="Times New Roman" w:eastAsia="Calibri" w:hAnsi="Times New Roman" w:cs="Times New Roman"/>
          <w:color w:val="000000"/>
          <w:sz w:val="24"/>
          <w:szCs w:val="24"/>
          <w:lang w:val="bg-BG"/>
        </w:rPr>
      </w:pPr>
      <w:r w:rsidRPr="00847D3D">
        <w:rPr>
          <w:rFonts w:ascii="Times New Roman" w:eastAsia="Calibri" w:hAnsi="Times New Roman" w:cs="Times New Roman"/>
          <w:color w:val="000000"/>
          <w:sz w:val="24"/>
          <w:szCs w:val="24"/>
          <w:lang w:val="bg-BG"/>
        </w:rPr>
        <w:t xml:space="preserve">Намерението на Управляващият орган на ПРСР беше вторият прием на заявления за подпомагане по </w:t>
      </w:r>
      <w:proofErr w:type="spellStart"/>
      <w:r w:rsidRPr="00847D3D">
        <w:rPr>
          <w:rFonts w:ascii="Times New Roman" w:eastAsia="Calibri" w:hAnsi="Times New Roman" w:cs="Times New Roman"/>
          <w:color w:val="000000"/>
          <w:sz w:val="24"/>
          <w:szCs w:val="24"/>
          <w:lang w:val="bg-BG"/>
        </w:rPr>
        <w:t>подмярката</w:t>
      </w:r>
      <w:proofErr w:type="spellEnd"/>
      <w:r w:rsidRPr="00847D3D">
        <w:rPr>
          <w:rFonts w:ascii="Times New Roman" w:eastAsia="Calibri" w:hAnsi="Times New Roman" w:cs="Times New Roman"/>
          <w:color w:val="000000"/>
          <w:sz w:val="24"/>
          <w:szCs w:val="24"/>
          <w:lang w:val="bg-BG"/>
        </w:rPr>
        <w:t xml:space="preserve"> да бъде обявен през м. декември 2017 г., като се отчетат</w:t>
      </w:r>
      <w:r w:rsidRPr="00847D3D">
        <w:rPr>
          <w:rFonts w:ascii="Arial" w:eastAsia="Times New Roman" w:hAnsi="Arial" w:cs="Times New Roman"/>
          <w:sz w:val="20"/>
          <w:szCs w:val="20"/>
          <w:lang w:val="bg-BG"/>
        </w:rPr>
        <w:t xml:space="preserve"> </w:t>
      </w:r>
      <w:r w:rsidRPr="00847D3D">
        <w:rPr>
          <w:rFonts w:ascii="Times New Roman" w:eastAsia="Calibri" w:hAnsi="Times New Roman" w:cs="Times New Roman"/>
          <w:color w:val="000000"/>
          <w:sz w:val="24"/>
          <w:szCs w:val="24"/>
          <w:lang w:val="bg-BG"/>
        </w:rPr>
        <w:t>предоставените от компетентните институции данни към 31.12.2016 г. Към настоящият момент се извършва реформа на прилагането на ПРСР 2014-2020 г., свързана с привеждане в съответствие на законовата и подзаконова нормативна рамка с изискванията на Закона за управление на средствата от Европейските структурни и инвестиционни фондове (ЗУСЕСИФ) и преминаването към електронно производство чрез ИСУН.</w:t>
      </w:r>
      <w:r w:rsidRPr="00847D3D">
        <w:rPr>
          <w:rFonts w:ascii="Arial" w:eastAsia="Times New Roman" w:hAnsi="Arial" w:cs="Times New Roman"/>
          <w:sz w:val="20"/>
          <w:szCs w:val="20"/>
          <w:lang w:val="bg-BG"/>
        </w:rPr>
        <w:t xml:space="preserve"> </w:t>
      </w:r>
      <w:r w:rsidRPr="00847D3D">
        <w:rPr>
          <w:rFonts w:ascii="Times New Roman" w:eastAsia="Calibri" w:hAnsi="Times New Roman" w:cs="Times New Roman"/>
          <w:color w:val="000000"/>
          <w:sz w:val="24"/>
          <w:szCs w:val="24"/>
          <w:lang w:val="bg-BG"/>
        </w:rPr>
        <w:t xml:space="preserve">За целта се извършва изменение в Закона за подпомагане на земеделските производители (ЗПЗП), с който процедурите по прилагане на мерките от ПРСР 2014 – 2020 г. се адаптират изцяло към изискванията на ЗУСЕСИФ. Вторият прием на заявления за подпомагане по </w:t>
      </w:r>
      <w:proofErr w:type="spellStart"/>
      <w:r w:rsidRPr="00847D3D">
        <w:rPr>
          <w:rFonts w:ascii="Times New Roman" w:eastAsia="Calibri" w:hAnsi="Times New Roman" w:cs="Times New Roman"/>
          <w:color w:val="000000"/>
          <w:sz w:val="24"/>
          <w:szCs w:val="24"/>
          <w:lang w:val="bg-BG"/>
        </w:rPr>
        <w:t>подмярка</w:t>
      </w:r>
      <w:proofErr w:type="spellEnd"/>
      <w:r w:rsidRPr="00847D3D">
        <w:rPr>
          <w:rFonts w:ascii="Times New Roman" w:eastAsia="Calibri" w:hAnsi="Times New Roman" w:cs="Times New Roman"/>
          <w:color w:val="000000"/>
          <w:sz w:val="24"/>
          <w:szCs w:val="24"/>
          <w:lang w:val="bg-BG"/>
        </w:rPr>
        <w:t xml:space="preserve"> 7.2 не може да бъде обявен до влизането в сила на изменения ЗПЗП.</w:t>
      </w:r>
    </w:p>
    <w:p w:rsidR="00847D3D" w:rsidRPr="00847D3D" w:rsidRDefault="00847D3D" w:rsidP="00847D3D">
      <w:pPr>
        <w:overflowPunct w:val="0"/>
        <w:autoSpaceDE w:val="0"/>
        <w:autoSpaceDN w:val="0"/>
        <w:adjustRightInd w:val="0"/>
        <w:spacing w:after="240"/>
        <w:jc w:val="both"/>
        <w:textAlignment w:val="baseline"/>
        <w:rPr>
          <w:rFonts w:ascii="Times New Roman" w:eastAsia="Calibri" w:hAnsi="Times New Roman" w:cs="Times New Roman"/>
          <w:color w:val="000000"/>
          <w:sz w:val="24"/>
          <w:szCs w:val="24"/>
          <w:lang w:val="bg-BG"/>
        </w:rPr>
      </w:pPr>
      <w:r w:rsidRPr="00847D3D">
        <w:rPr>
          <w:rFonts w:ascii="Times New Roman" w:eastAsia="Calibri" w:hAnsi="Times New Roman" w:cs="Times New Roman"/>
          <w:color w:val="000000"/>
          <w:sz w:val="24"/>
          <w:szCs w:val="24"/>
          <w:lang w:val="bg-BG"/>
        </w:rPr>
        <w:t xml:space="preserve">В тази връзка се очаква приемът на заявления за подпомагане по </w:t>
      </w:r>
      <w:proofErr w:type="spellStart"/>
      <w:r w:rsidRPr="00847D3D">
        <w:rPr>
          <w:rFonts w:ascii="Times New Roman" w:eastAsia="Calibri" w:hAnsi="Times New Roman" w:cs="Times New Roman"/>
          <w:color w:val="000000"/>
          <w:sz w:val="24"/>
          <w:szCs w:val="24"/>
          <w:lang w:val="bg-BG"/>
        </w:rPr>
        <w:t>подмярката</w:t>
      </w:r>
      <w:proofErr w:type="spellEnd"/>
      <w:r w:rsidRPr="00847D3D">
        <w:rPr>
          <w:rFonts w:ascii="Times New Roman" w:eastAsia="Calibri" w:hAnsi="Times New Roman" w:cs="Times New Roman"/>
          <w:color w:val="000000"/>
          <w:sz w:val="24"/>
          <w:szCs w:val="24"/>
          <w:lang w:val="bg-BG"/>
        </w:rPr>
        <w:t xml:space="preserve"> да бъде обявен в кратки срокове през 2018 г. непосредствено след влизането в сила на изменения ЗПЗП. В случай, че приемът бъде обявен през първото тримесечие на 2018 г., Управляващият орган на ПРСР ще е в невъзможност да събере актуални данни от компетентните институции към 31.12.2017 г. с цел коректното прилагане на критериите за подбор, поради необходимото технологично време тези данни да бъдат събрани, обработени и систематизирани от тях.</w:t>
      </w:r>
    </w:p>
    <w:p w:rsidR="00847D3D" w:rsidRPr="00847D3D" w:rsidRDefault="00847D3D" w:rsidP="00847D3D">
      <w:pPr>
        <w:overflowPunct w:val="0"/>
        <w:autoSpaceDE w:val="0"/>
        <w:autoSpaceDN w:val="0"/>
        <w:adjustRightInd w:val="0"/>
        <w:spacing w:after="240"/>
        <w:jc w:val="both"/>
        <w:textAlignment w:val="baseline"/>
        <w:rPr>
          <w:rFonts w:ascii="Times New Roman" w:eastAsia="Calibri" w:hAnsi="Times New Roman" w:cs="Times New Roman"/>
          <w:color w:val="000000"/>
          <w:sz w:val="24"/>
          <w:szCs w:val="24"/>
          <w:lang w:val="bg-BG"/>
        </w:rPr>
      </w:pPr>
      <w:r w:rsidRPr="00847D3D">
        <w:rPr>
          <w:rFonts w:ascii="Times New Roman" w:eastAsia="Calibri" w:hAnsi="Times New Roman" w:cs="Times New Roman"/>
          <w:color w:val="000000"/>
          <w:sz w:val="24"/>
          <w:szCs w:val="24"/>
          <w:lang w:val="bg-BG"/>
        </w:rPr>
        <w:t xml:space="preserve">Във връзка с гореизложеното, Управляващият орган на ПРСР предлага да бъдат извършени допълнения в насоките за прилагане на част от критериите за подбор, като датата 31.12.2016 г. бъде определена като референтна за целите на коректната оценка на проектните предложения, подадени в период на прием, обявен през първото тримесечие на 2018 г. С предложените допълнения няма да се допусне забавяне в обявяването на приема на заявления за подпомагане по </w:t>
      </w:r>
      <w:proofErr w:type="spellStart"/>
      <w:r w:rsidRPr="00847D3D">
        <w:rPr>
          <w:rFonts w:ascii="Times New Roman" w:eastAsia="Calibri" w:hAnsi="Times New Roman" w:cs="Times New Roman"/>
          <w:color w:val="000000"/>
          <w:sz w:val="24"/>
          <w:szCs w:val="24"/>
          <w:lang w:val="bg-BG"/>
        </w:rPr>
        <w:t>подмярка</w:t>
      </w:r>
      <w:proofErr w:type="spellEnd"/>
      <w:r w:rsidRPr="00847D3D">
        <w:rPr>
          <w:rFonts w:ascii="Times New Roman" w:eastAsia="Calibri" w:hAnsi="Times New Roman" w:cs="Times New Roman"/>
          <w:color w:val="000000"/>
          <w:sz w:val="24"/>
          <w:szCs w:val="24"/>
          <w:lang w:val="bg-BG"/>
        </w:rPr>
        <w:t xml:space="preserve"> 7.2 поради необходимостта от събиране на актуална статистическа информация от компетентните институции.</w:t>
      </w:r>
    </w:p>
    <w:p w:rsidR="00847D3D" w:rsidRPr="00847D3D" w:rsidRDefault="00847D3D" w:rsidP="00847D3D">
      <w:pPr>
        <w:overflowPunct w:val="0"/>
        <w:autoSpaceDE w:val="0"/>
        <w:autoSpaceDN w:val="0"/>
        <w:adjustRightInd w:val="0"/>
        <w:spacing w:after="240"/>
        <w:jc w:val="both"/>
        <w:textAlignment w:val="baseline"/>
        <w:rPr>
          <w:rFonts w:ascii="Times New Roman" w:eastAsia="Calibri" w:hAnsi="Times New Roman" w:cs="Times New Roman"/>
          <w:b/>
          <w:bCs/>
          <w:sz w:val="24"/>
          <w:szCs w:val="24"/>
          <w:highlight w:val="yellow"/>
          <w:lang w:val="bg-BG"/>
        </w:rPr>
      </w:pPr>
      <w:r w:rsidRPr="00847D3D">
        <w:rPr>
          <w:rFonts w:ascii="Times New Roman" w:eastAsia="Calibri" w:hAnsi="Times New Roman" w:cs="Times New Roman"/>
          <w:color w:val="000000"/>
          <w:sz w:val="24"/>
          <w:szCs w:val="24"/>
          <w:lang w:val="bg-BG"/>
        </w:rPr>
        <w:t xml:space="preserve">Предложените изменения са описани в Приложение 1 и са отбелязани в червен цвят.  </w:t>
      </w:r>
    </w:p>
    <w:p w:rsidR="00865A78" w:rsidRDefault="00865A78"/>
    <w:sectPr w:rsidR="00865A78" w:rsidSect="00F125F7">
      <w:headerReference w:type="default" r:id="rId8"/>
      <w:headerReference w:type="first" r:id="rId9"/>
      <w:pgSz w:w="11907" w:h="16840" w:code="9"/>
      <w:pgMar w:top="1701" w:right="1134" w:bottom="993" w:left="1418" w:header="1247" w:footer="75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3600" w:rsidRDefault="00C03600">
      <w:pPr>
        <w:spacing w:after="0" w:line="240" w:lineRule="auto"/>
      </w:pPr>
      <w:r>
        <w:separator/>
      </w:r>
    </w:p>
  </w:endnote>
  <w:endnote w:type="continuationSeparator" w:id="0">
    <w:p w:rsidR="00C03600" w:rsidRDefault="00C036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3600" w:rsidRDefault="00C03600">
      <w:pPr>
        <w:spacing w:after="0" w:line="240" w:lineRule="auto"/>
      </w:pPr>
      <w:r>
        <w:separator/>
      </w:r>
    </w:p>
  </w:footnote>
  <w:footnote w:type="continuationSeparator" w:id="0">
    <w:p w:rsidR="00C03600" w:rsidRDefault="00C036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9B7" w:rsidRPr="005B69F7" w:rsidRDefault="00C03600" w:rsidP="00A009B7">
    <w:pPr>
      <w:pStyle w:val="Heading2"/>
      <w:rPr>
        <w:rStyle w:val="Emphasis"/>
        <w:sz w:val="2"/>
        <w:szCs w:val="2"/>
      </w:rPr>
    </w:pPr>
  </w:p>
  <w:p w:rsidR="00A009B7" w:rsidRDefault="00C0360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5DE" w:rsidRPr="007F35DE" w:rsidRDefault="00C03600" w:rsidP="007F35DE">
    <w:pPr>
      <w:keepNext/>
      <w:spacing w:line="360" w:lineRule="exact"/>
      <w:jc w:val="center"/>
      <w:outlineLvl w:val="0"/>
      <w:rPr>
        <w:rFonts w:ascii="Bookman Old Style" w:hAnsi="Bookman Old Style"/>
        <w:b/>
        <w:spacing w:val="30"/>
        <w:sz w:val="24"/>
        <w:szCs w:val="24"/>
        <w:lang w:eastAsia="bg-B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C6D14"/>
    <w:multiLevelType w:val="hybridMultilevel"/>
    <w:tmpl w:val="5C94341A"/>
    <w:lvl w:ilvl="0" w:tplc="F9C8F30A">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0045051"/>
    <w:multiLevelType w:val="hybridMultilevel"/>
    <w:tmpl w:val="532C464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1A5"/>
    <w:rsid w:val="00847D3D"/>
    <w:rsid w:val="00865A78"/>
    <w:rsid w:val="00C03600"/>
    <w:rsid w:val="00DD01A5"/>
    <w:rsid w:val="00FD5A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47D3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847D3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7D3D"/>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847D3D"/>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semiHidden/>
    <w:unhideWhenUsed/>
    <w:rsid w:val="00847D3D"/>
    <w:pPr>
      <w:tabs>
        <w:tab w:val="center" w:pos="4703"/>
        <w:tab w:val="right" w:pos="9406"/>
      </w:tabs>
      <w:spacing w:after="0" w:line="240" w:lineRule="auto"/>
    </w:pPr>
  </w:style>
  <w:style w:type="character" w:customStyle="1" w:styleId="HeaderChar">
    <w:name w:val="Header Char"/>
    <w:basedOn w:val="DefaultParagraphFont"/>
    <w:link w:val="Header"/>
    <w:uiPriority w:val="99"/>
    <w:semiHidden/>
    <w:rsid w:val="00847D3D"/>
  </w:style>
  <w:style w:type="character" w:styleId="Emphasis">
    <w:name w:val="Emphasis"/>
    <w:qFormat/>
    <w:rsid w:val="00847D3D"/>
    <w:rPr>
      <w:i/>
      <w:iCs/>
    </w:rPr>
  </w:style>
  <w:style w:type="paragraph" w:styleId="ListParagraph">
    <w:name w:val="List Paragraph"/>
    <w:basedOn w:val="Normal"/>
    <w:uiPriority w:val="34"/>
    <w:qFormat/>
    <w:rsid w:val="00847D3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47D3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847D3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7D3D"/>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847D3D"/>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semiHidden/>
    <w:unhideWhenUsed/>
    <w:rsid w:val="00847D3D"/>
    <w:pPr>
      <w:tabs>
        <w:tab w:val="center" w:pos="4703"/>
        <w:tab w:val="right" w:pos="9406"/>
      </w:tabs>
      <w:spacing w:after="0" w:line="240" w:lineRule="auto"/>
    </w:pPr>
  </w:style>
  <w:style w:type="character" w:customStyle="1" w:styleId="HeaderChar">
    <w:name w:val="Header Char"/>
    <w:basedOn w:val="DefaultParagraphFont"/>
    <w:link w:val="Header"/>
    <w:uiPriority w:val="99"/>
    <w:semiHidden/>
    <w:rsid w:val="00847D3D"/>
  </w:style>
  <w:style w:type="character" w:styleId="Emphasis">
    <w:name w:val="Emphasis"/>
    <w:qFormat/>
    <w:rsid w:val="00847D3D"/>
    <w:rPr>
      <w:i/>
      <w:iCs/>
    </w:rPr>
  </w:style>
  <w:style w:type="paragraph" w:styleId="ListParagraph">
    <w:name w:val="List Paragraph"/>
    <w:basedOn w:val="Normal"/>
    <w:uiPriority w:val="34"/>
    <w:qFormat/>
    <w:rsid w:val="00847D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442</Words>
  <Characters>2522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Tsvetomira Staykova</dc:creator>
  <cp:lastModifiedBy>Snezhana Grigorova</cp:lastModifiedBy>
  <cp:revision>2</cp:revision>
  <dcterms:created xsi:type="dcterms:W3CDTF">2018-01-04T15:30:00Z</dcterms:created>
  <dcterms:modified xsi:type="dcterms:W3CDTF">2018-01-04T15:30:00Z</dcterms:modified>
</cp:coreProperties>
</file>